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6F0403" w:rsidP="006F0403" w14:paraId="175A306A" w14:textId="69728BD8">
      <w:pPr>
        <w:spacing w:after="0" w:line="480" w:lineRule="auto"/>
        <w:jc w:val="center"/>
        <w:rPr>
          <w:rFonts w:ascii="Times New Roman" w:hAnsi="Times New Roman" w:cs="Times New Roman"/>
          <w:sz w:val="24"/>
          <w:szCs w:val="24"/>
        </w:rPr>
      </w:pPr>
    </w:p>
    <w:p w:rsidR="009B3B3A" w:rsidP="006F0403" w14:paraId="6A6BDD5E" w14:textId="471861AC">
      <w:pPr>
        <w:spacing w:after="0" w:line="480" w:lineRule="auto"/>
        <w:jc w:val="center"/>
        <w:rPr>
          <w:rFonts w:ascii="Times New Roman" w:hAnsi="Times New Roman" w:cs="Times New Roman"/>
          <w:sz w:val="24"/>
          <w:szCs w:val="24"/>
        </w:rPr>
      </w:pPr>
    </w:p>
    <w:p w:rsidR="009B3B3A" w:rsidP="006F0403" w14:paraId="0D67ED5D" w14:textId="6709AF25">
      <w:pPr>
        <w:spacing w:after="0" w:line="480" w:lineRule="auto"/>
        <w:jc w:val="center"/>
        <w:rPr>
          <w:rFonts w:ascii="Times New Roman" w:hAnsi="Times New Roman" w:cs="Times New Roman"/>
          <w:sz w:val="24"/>
          <w:szCs w:val="24"/>
        </w:rPr>
      </w:pPr>
    </w:p>
    <w:p w:rsidR="009B3B3A" w:rsidP="006F0403" w14:paraId="79911EA4" w14:textId="4F51719D">
      <w:pPr>
        <w:spacing w:after="0" w:line="480" w:lineRule="auto"/>
        <w:jc w:val="center"/>
        <w:rPr>
          <w:rFonts w:ascii="Times New Roman" w:hAnsi="Times New Roman" w:cs="Times New Roman"/>
          <w:sz w:val="24"/>
          <w:szCs w:val="24"/>
        </w:rPr>
      </w:pPr>
    </w:p>
    <w:p w:rsidR="009B3B3A" w:rsidP="006F0403" w14:paraId="02806D94" w14:textId="13F87C91">
      <w:pPr>
        <w:spacing w:after="0" w:line="480" w:lineRule="auto"/>
        <w:jc w:val="center"/>
        <w:rPr>
          <w:rFonts w:ascii="Times New Roman" w:hAnsi="Times New Roman" w:cs="Times New Roman"/>
          <w:sz w:val="24"/>
          <w:szCs w:val="24"/>
        </w:rPr>
      </w:pPr>
    </w:p>
    <w:p w:rsidR="009B3B3A" w:rsidP="006F0403" w14:paraId="3ECF8A30" w14:textId="3AF5372B">
      <w:pPr>
        <w:spacing w:after="0" w:line="480" w:lineRule="auto"/>
        <w:jc w:val="center"/>
        <w:rPr>
          <w:rFonts w:ascii="Times New Roman" w:hAnsi="Times New Roman" w:cs="Times New Roman"/>
          <w:sz w:val="24"/>
          <w:szCs w:val="24"/>
        </w:rPr>
      </w:pPr>
    </w:p>
    <w:p w:rsidR="009B3B3A" w:rsidP="006F0403" w14:paraId="6C523D64" w14:textId="2A0A1E30">
      <w:pPr>
        <w:spacing w:after="0" w:line="480" w:lineRule="auto"/>
        <w:jc w:val="center"/>
        <w:rPr>
          <w:rFonts w:ascii="Times New Roman" w:hAnsi="Times New Roman" w:cs="Times New Roman"/>
          <w:sz w:val="24"/>
          <w:szCs w:val="24"/>
        </w:rPr>
      </w:pPr>
    </w:p>
    <w:p w:rsidR="009B3B3A" w:rsidP="006F0403" w14:paraId="6134F0D3" w14:textId="77777777">
      <w:pPr>
        <w:spacing w:after="0" w:line="480" w:lineRule="auto"/>
        <w:jc w:val="center"/>
        <w:rPr>
          <w:rFonts w:ascii="Times New Roman" w:hAnsi="Times New Roman" w:cs="Times New Roman"/>
          <w:sz w:val="24"/>
          <w:szCs w:val="24"/>
        </w:rPr>
      </w:pPr>
    </w:p>
    <w:p w:rsidR="006F0403" w:rsidP="006F0403" w14:paraId="7A0013E9"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Week 8 Discussion: Future Directions</w:t>
      </w:r>
    </w:p>
    <w:p w:rsidR="006F0403" w:rsidP="006F0403" w14:paraId="7008D78A"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F0403" w:rsidP="009B3B3A" w14:paraId="5E90903E" w14:textId="0B221F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9B3B3A">
        <w:rPr>
          <w:rFonts w:ascii="Times New Roman" w:hAnsi="Times New Roman" w:cs="Times New Roman"/>
          <w:sz w:val="24"/>
          <w:szCs w:val="24"/>
        </w:rPr>
        <w:t>s</w:t>
      </w:r>
    </w:p>
    <w:p w:rsidR="009B3B3A" w:rsidP="006F0403" w14:paraId="5C0A7B12"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F0403" w:rsidP="006F0403" w14:paraId="6AFA831F" w14:textId="79E1872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Week 8 Discussion: Future Directions</w:t>
      </w:r>
    </w:p>
    <w:p w:rsidR="006F0403" w:rsidRPr="006F0403" w:rsidP="006F0403" w14:paraId="27852BFB" w14:textId="77777777">
      <w:pPr>
        <w:spacing w:after="0" w:line="480" w:lineRule="auto"/>
        <w:ind w:firstLine="720"/>
        <w:rPr>
          <w:rFonts w:ascii="Times New Roman" w:hAnsi="Times New Roman" w:cs="Times New Roman"/>
          <w:sz w:val="24"/>
          <w:szCs w:val="24"/>
        </w:rPr>
      </w:pPr>
      <w:r w:rsidRPr="006F0403">
        <w:rPr>
          <w:rFonts w:ascii="Times New Roman" w:hAnsi="Times New Roman" w:cs="Times New Roman"/>
          <w:sz w:val="24"/>
          <w:szCs w:val="24"/>
        </w:rPr>
        <w:t>The public health is mostly to be affected in the future by various issues, especially the social policies, which determines the conditio</w:t>
      </w:r>
      <w:bookmarkStart w:id="0" w:name="_GoBack"/>
      <w:bookmarkEnd w:id="0"/>
      <w:r w:rsidRPr="006F0403">
        <w:rPr>
          <w:rFonts w:ascii="Times New Roman" w:hAnsi="Times New Roman" w:cs="Times New Roman"/>
          <w:sz w:val="24"/>
          <w:szCs w:val="24"/>
        </w:rPr>
        <w:t>ns that people are born, grow, live, work, and age. According to the Robert Wood Johnson Foundation (2017), the social determinants of health are most likely to affect the future implementation of health strategies. Nies and McEwen (2019) agree with Robert Wood Johnson Foundation that nurses have a responsibility to promote public health no matter where they are or how they practice it. However, the declining health of the American citizens in the past recent decades creates more challenges in the attempt to promote public health among the U.S. population in the 21st century. 
</w:t>
      </w:r>
    </w:p>
    <w:p w:rsidR="006F0403" w:rsidRPr="006F0403" w:rsidP="006F0403" w14:paraId="3AF50F6E" w14:textId="77777777">
      <w:pPr>
        <w:spacing w:after="0" w:line="480" w:lineRule="auto"/>
        <w:ind w:firstLine="720"/>
        <w:rPr>
          <w:rFonts w:ascii="Times New Roman" w:hAnsi="Times New Roman" w:cs="Times New Roman"/>
          <w:sz w:val="24"/>
          <w:szCs w:val="24"/>
        </w:rPr>
      </w:pPr>
      <w:r w:rsidRPr="006F0403">
        <w:rPr>
          <w:rFonts w:ascii="Times New Roman" w:hAnsi="Times New Roman" w:cs="Times New Roman"/>
          <w:sz w:val="24"/>
          <w:szCs w:val="24"/>
        </w:rPr>
        <w:t>Another factor that would affect future public health includes health inequities. According to Robert Wood Johnson Foundation (2017), equity is understood as the state in which everyone in a country can access full health potential without social or any other form of discrimination. However, recent opposition to the implementation of the Affordable Care Act in the United States by the Republicans seems to be working towards ensuring that only the rich can afford quality health care as it has been for the last centuries. As Nies and McEwen (2019) explain, there are various ethical issues that a public health nurse could encounter. Opposition to the implementation of the ACA is one of the ways that nurses could be exposed to ethical issues and concerns because they will have to make a decision to follow the policy or work with what they have learned in school. 
</w:t>
      </w:r>
    </w:p>
    <w:p w:rsidR="006F0403" w:rsidRPr="006F0403" w:rsidP="006F0403" w14:paraId="665DC13B" w14:textId="77777777">
      <w:pPr>
        <w:spacing w:after="0" w:line="480" w:lineRule="auto"/>
        <w:ind w:firstLine="720"/>
        <w:rPr>
          <w:rFonts w:ascii="Times New Roman" w:hAnsi="Times New Roman" w:cs="Times New Roman"/>
          <w:sz w:val="24"/>
          <w:szCs w:val="24"/>
        </w:rPr>
      </w:pPr>
      <w:r w:rsidRPr="006F0403">
        <w:rPr>
          <w:rFonts w:ascii="Times New Roman" w:hAnsi="Times New Roman" w:cs="Times New Roman"/>
          <w:sz w:val="24"/>
          <w:szCs w:val="24"/>
        </w:rPr>
        <w:t xml:space="preserve">Global health concerns continue to impact many communities including my community. I believe that achieving global or community population-focused nursing will reduce declining health. As Robert Wood Johnson Foundation (2017) explains, nurses are important and critical to reversing the decline in health status in the United States well as help in improving the health </w:t>
      </w:r>
      <w:r w:rsidRPr="006F0403">
        <w:rPr>
          <w:rFonts w:ascii="Times New Roman" w:hAnsi="Times New Roman" w:cs="Times New Roman"/>
          <w:sz w:val="24"/>
          <w:szCs w:val="24"/>
        </w:rPr>
        <w:t xml:space="preserve">care costs. I see my community’s health status improving as there will be better ways to manage the growing chronic diseases; thus, increasing the expectancy rate. This strategy will enhance collaboration between the health professions and other sectors that can impact the community health. It will also enhance education to the community members, especially the young generation and equip them with the skills that they require to understand the potential impacts of the community health. </w:t>
      </w:r>
    </w:p>
    <w:p w:rsidR="006F0403" w:rsidP="000A4D44" w14:paraId="10D4FAE2" w14:textId="541DC0C8">
      <w:pPr>
        <w:spacing w:after="0" w:line="480" w:lineRule="auto"/>
        <w:ind w:firstLine="720"/>
        <w:rPr>
          <w:rFonts w:ascii="Times New Roman" w:hAnsi="Times New Roman" w:cs="Times New Roman"/>
          <w:sz w:val="24"/>
          <w:szCs w:val="24"/>
        </w:rPr>
      </w:pPr>
      <w:r w:rsidRPr="006F0403">
        <w:rPr>
          <w:rFonts w:ascii="Times New Roman" w:hAnsi="Times New Roman" w:cs="Times New Roman"/>
          <w:sz w:val="24"/>
          <w:szCs w:val="24"/>
        </w:rPr>
        <w:t>One way to implement population health in my community can be through working together with the community. According to National Quality Forum (2016), designing a strong and healthy community requires collaboration with different partners across multiple sectors. For example, in order to work on policies, systems and environmental changes that can help reduce the burden of chronic diseases such as obesity, as a nurse, I have to form partnership and coalition with the key stakeholders in the community such as policymakers and the members of the public to design and implement these changes.</w:t>
      </w:r>
    </w:p>
    <w:p w:rsidR="000A4D44" w:rsidP="006F0403" w14:paraId="365565E7"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F0403" w:rsidRPr="006F0403" w:rsidP="006F0403" w14:paraId="55A96A52" w14:textId="47F2528A">
      <w:pPr>
        <w:spacing w:after="0" w:line="480" w:lineRule="auto"/>
        <w:jc w:val="center"/>
        <w:rPr>
          <w:rFonts w:ascii="Times New Roman" w:hAnsi="Times New Roman" w:cs="Times New Roman"/>
          <w:sz w:val="24"/>
          <w:szCs w:val="24"/>
        </w:rPr>
      </w:pPr>
      <w:r w:rsidRPr="006F0403">
        <w:rPr>
          <w:rFonts w:ascii="Times New Roman" w:hAnsi="Times New Roman" w:cs="Times New Roman"/>
          <w:sz w:val="24"/>
          <w:szCs w:val="24"/>
        </w:rPr>
        <w:t>References</w:t>
      </w:r>
    </w:p>
    <w:p w:rsidR="006F0403" w:rsidRPr="006F0403" w:rsidP="006F0403" w14:paraId="5F60AACC" w14:textId="77777777">
      <w:pPr>
        <w:spacing w:after="0" w:line="480" w:lineRule="auto"/>
        <w:ind w:left="720" w:hanging="720"/>
        <w:rPr>
          <w:rFonts w:ascii="Times New Roman" w:hAnsi="Times New Roman" w:cs="Times New Roman"/>
          <w:sz w:val="24"/>
          <w:szCs w:val="24"/>
        </w:rPr>
      </w:pPr>
      <w:r w:rsidRPr="006F0403">
        <w:rPr>
          <w:rFonts w:ascii="Times New Roman" w:hAnsi="Times New Roman" w:cs="Times New Roman"/>
          <w:sz w:val="24"/>
          <w:szCs w:val="24"/>
        </w:rPr>
        <w:t xml:space="preserve">National Quality Forum. (2016, August). </w:t>
      </w:r>
      <w:r w:rsidRPr="006F0403">
        <w:rPr>
          <w:rFonts w:ascii="Times New Roman" w:hAnsi="Times New Roman" w:cs="Times New Roman"/>
          <w:i/>
          <w:sz w:val="24"/>
          <w:szCs w:val="24"/>
        </w:rPr>
        <w:t>Improving Population Health by Working with Communities</w:t>
      </w:r>
      <w:r w:rsidRPr="006F0403">
        <w:rPr>
          <w:rFonts w:ascii="Times New Roman" w:hAnsi="Times New Roman" w:cs="Times New Roman"/>
          <w:sz w:val="24"/>
          <w:szCs w:val="24"/>
        </w:rPr>
        <w:t xml:space="preserve">. A final version of the Action Guide. Retrieved from </w:t>
      </w:r>
      <w:hyperlink r:id="rId4" w:history="1">
        <w:r w:rsidRPr="006F0403">
          <w:rPr>
            <w:rStyle w:val="Hyperlink"/>
            <w:rFonts w:ascii="Times New Roman" w:hAnsi="Times New Roman" w:cs="Times New Roman"/>
            <w:color w:val="auto"/>
            <w:sz w:val="24"/>
            <w:szCs w:val="24"/>
            <w:u w:val="none"/>
          </w:rPr>
          <w:t>http://www.qualityforum.org/Projects/n-r/Population_Health_Framework/Final_Action_Guide_3_0.aspx</w:t>
        </w:r>
      </w:hyperlink>
    </w:p>
    <w:p w:rsidR="006F0403" w:rsidRPr="006F0403" w:rsidP="006F0403" w14:paraId="1A853A3D" w14:textId="77777777">
      <w:pPr>
        <w:spacing w:after="0" w:line="480" w:lineRule="auto"/>
        <w:ind w:left="720" w:hanging="720"/>
        <w:rPr>
          <w:rFonts w:ascii="Times New Roman" w:hAnsi="Times New Roman" w:cs="Times New Roman"/>
          <w:sz w:val="24"/>
          <w:szCs w:val="24"/>
          <w:shd w:val="clear" w:color="auto" w:fill="FFFFFF"/>
        </w:rPr>
      </w:pPr>
      <w:r w:rsidRPr="006F0403">
        <w:rPr>
          <w:rFonts w:ascii="Times New Roman" w:hAnsi="Times New Roman" w:cs="Times New Roman"/>
          <w:sz w:val="24"/>
          <w:szCs w:val="24"/>
          <w:shd w:val="clear" w:color="auto" w:fill="FFFFFF"/>
        </w:rPr>
        <w:t>Nies, M. A., &amp; McEwen, M. (2019). </w:t>
      </w:r>
      <w:r w:rsidRPr="006F0403">
        <w:rPr>
          <w:rStyle w:val="Emphasis"/>
          <w:rFonts w:ascii="Times New Roman" w:hAnsi="Times New Roman" w:cs="Times New Roman"/>
          <w:sz w:val="24"/>
          <w:szCs w:val="24"/>
          <w:shd w:val="clear" w:color="auto" w:fill="FFFFFF"/>
        </w:rPr>
        <w:t>Community/Public health nursing: Promoting the health of populations</w:t>
      </w:r>
      <w:r w:rsidRPr="006F0403">
        <w:rPr>
          <w:rFonts w:ascii="Times New Roman" w:hAnsi="Times New Roman" w:cs="Times New Roman"/>
          <w:sz w:val="24"/>
          <w:szCs w:val="24"/>
          <w:shd w:val="clear" w:color="auto" w:fill="FFFFFF"/>
        </w:rPr>
        <w:t> (7th ed.). St. Louis, MO: Saunders/Elsevier.</w:t>
      </w:r>
    </w:p>
    <w:p w:rsidR="006F0403" w:rsidRPr="006F0403" w:rsidP="000A4D44" w14:paraId="27BADDBD" w14:textId="3746C8CC">
      <w:pPr>
        <w:spacing w:after="0" w:line="480" w:lineRule="auto"/>
        <w:ind w:left="720" w:hanging="720"/>
        <w:rPr>
          <w:rFonts w:ascii="Times New Roman" w:hAnsi="Times New Roman" w:cs="Times New Roman"/>
          <w:sz w:val="24"/>
          <w:szCs w:val="24"/>
        </w:rPr>
      </w:pPr>
      <w:r w:rsidRPr="006F0403">
        <w:rPr>
          <w:rFonts w:ascii="Times New Roman" w:hAnsi="Times New Roman" w:cs="Times New Roman"/>
          <w:sz w:val="24"/>
          <w:szCs w:val="24"/>
          <w:shd w:val="clear" w:color="auto" w:fill="FFFFFF"/>
        </w:rPr>
        <w:t>Robert Wood Johnson Foundation. (2017). </w:t>
      </w:r>
      <w:r w:rsidRPr="006F0403">
        <w:rPr>
          <w:rStyle w:val="Emphasis"/>
          <w:rFonts w:ascii="Times New Roman" w:hAnsi="Times New Roman" w:cs="Times New Roman"/>
          <w:sz w:val="24"/>
          <w:szCs w:val="24"/>
          <w:shd w:val="clear" w:color="auto" w:fill="FFFFFF"/>
        </w:rPr>
        <w:t>Catalysts for change: Harnessing the power of nurses to build population health in the 21st century</w:t>
      </w:r>
      <w:r w:rsidRPr="006F0403">
        <w:rPr>
          <w:rFonts w:ascii="Times New Roman" w:hAnsi="Times New Roman" w:cs="Times New Roman"/>
          <w:sz w:val="24"/>
          <w:szCs w:val="24"/>
          <w:shd w:val="clear" w:color="auto" w:fill="FFFFFF"/>
        </w:rPr>
        <w:t> [executive summary]. Retrieved from </w:t>
      </w:r>
      <w:hyperlink r:id="rId5" w:tgtFrame="_blank" w:history="1">
        <w:r w:rsidRPr="006F0403">
          <w:rPr>
            <w:rStyle w:val="Hyperlink"/>
            <w:rFonts w:ascii="Times New Roman" w:hAnsi="Times New Roman" w:cs="Times New Roman"/>
            <w:color w:val="auto"/>
            <w:sz w:val="24"/>
            <w:szCs w:val="24"/>
            <w:u w:val="none"/>
            <w:shd w:val="clear" w:color="auto" w:fill="FFFFFF"/>
          </w:rPr>
          <w:t>https://www.rwjf.org/content/dam/farm/reports/reports/2017/rwjf440286</w:t>
        </w:r>
        <w:r w:rsidRPr="006F0403">
          <w:rPr>
            <w:rStyle w:val="screenreader-only"/>
            <w:rFonts w:ascii="Times New Roman" w:hAnsi="Times New Roman" w:cs="Times New Roman"/>
            <w:sz w:val="24"/>
            <w:szCs w:val="24"/>
            <w:bdr w:val="none" w:sz="0" w:space="0" w:color="auto" w:frame="1"/>
            <w:shd w:val="clear" w:color="auto" w:fill="FFFFFF"/>
          </w:rPr>
          <w:t> (Links to an external site.)Links to an external site.</w:t>
        </w:r>
      </w:hyperlink>
    </w:p>
    <w:sectPr w:rsidSect="006F0403">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403" w:rsidRPr="000A4D44" w14:paraId="2731283F" w14:textId="6EBF0D3F">
    <w:pPr>
      <w:pStyle w:val="Header"/>
    </w:pPr>
    <w:r w:rsidRPr="000A4D44">
      <w:rPr>
        <w:rFonts w:ascii="Times New Roman" w:hAnsi="Times New Roman" w:cs="Times New Roman"/>
      </w:rPr>
      <w:t xml:space="preserve">WEEK 8 DISCUSSION: </w:t>
    </w:r>
    <w:r w:rsidRPr="000A4D44">
      <w:rPr>
        <w:rFonts w:ascii="Times New Roman" w:hAnsi="Times New Roman" w:cs="Times New Roman"/>
      </w:rPr>
      <w:t>FUTURE DIRECTIONS</w:t>
    </w:r>
    <w:r w:rsidRPr="000A4D44">
      <w:rPr>
        <w:rFonts w:ascii="Times New Roman" w:hAnsi="Times New Roman" w:cs="Times New Roman"/>
      </w:rPr>
      <w:tab/>
    </w:r>
    <w:r w:rsidRPr="000A4D44">
      <w:rPr>
        <w:rFonts w:ascii="Times New Roman" w:hAnsi="Times New Roman" w:cs="Times New Roman"/>
      </w:rPr>
      <w:tab/>
    </w:r>
    <w:r w:rsidRPr="000A4D44">
      <w:rPr>
        <w:rFonts w:ascii="Times New Roman" w:hAnsi="Times New Roman" w:cs="Times New Roman"/>
      </w:rPr>
      <w:fldChar w:fldCharType="begin"/>
    </w:r>
    <w:r w:rsidRPr="000A4D44">
      <w:rPr>
        <w:rFonts w:ascii="Times New Roman" w:hAnsi="Times New Roman" w:cs="Times New Roman"/>
      </w:rPr>
      <w:instrText xml:space="preserve"> PAGE   \* MERGEFORMAT </w:instrText>
    </w:r>
    <w:r w:rsidRPr="000A4D44">
      <w:rPr>
        <w:rFonts w:ascii="Times New Roman" w:hAnsi="Times New Roman" w:cs="Times New Roman"/>
      </w:rPr>
      <w:fldChar w:fldCharType="separate"/>
    </w:r>
    <w:r w:rsidRPr="000A4D44">
      <w:rPr>
        <w:rFonts w:ascii="Times New Roman" w:hAnsi="Times New Roman" w:cs="Times New Roman"/>
        <w:noProof/>
      </w:rPr>
      <w:t>2</w:t>
    </w:r>
    <w:r w:rsidRPr="000A4D44">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0403" w:rsidRPr="009B3B3A" w14:paraId="27F3CB8A" w14:textId="57F4E7EE">
    <w:pPr>
      <w:pStyle w:val="Header"/>
      <w:rPr>
        <w:rFonts w:ascii="Times New Roman" w:hAnsi="Times New Roman" w:cs="Times New Roman"/>
      </w:rPr>
    </w:pPr>
    <w:r w:rsidRPr="009B3B3A">
      <w:rPr>
        <w:rFonts w:ascii="Times New Roman" w:hAnsi="Times New Roman" w:cs="Times New Roman"/>
      </w:rPr>
      <w:t xml:space="preserve">Running head: </w:t>
    </w:r>
    <w:r w:rsidRPr="009B3B3A" w:rsidR="009B3B3A">
      <w:rPr>
        <w:rFonts w:ascii="Times New Roman" w:hAnsi="Times New Roman" w:cs="Times New Roman"/>
      </w:rPr>
      <w:t xml:space="preserve">WEEK 8 DISCUSSION: </w:t>
    </w:r>
    <w:r w:rsidRPr="009B3B3A">
      <w:rPr>
        <w:rFonts w:ascii="Times New Roman" w:hAnsi="Times New Roman" w:cs="Times New Roman"/>
      </w:rPr>
      <w:t>FUTURE DIRECTIONS</w:t>
    </w:r>
    <w:r w:rsidRPr="009B3B3A">
      <w:rPr>
        <w:rFonts w:ascii="Times New Roman" w:hAnsi="Times New Roman" w:cs="Times New Roman"/>
      </w:rPr>
      <w:tab/>
    </w:r>
    <w:r w:rsidRPr="009B3B3A">
      <w:rPr>
        <w:rFonts w:ascii="Times New Roman" w:hAnsi="Times New Roman" w:cs="Times New Roman"/>
      </w:rPr>
      <w:fldChar w:fldCharType="begin"/>
    </w:r>
    <w:r w:rsidRPr="009B3B3A">
      <w:rPr>
        <w:rFonts w:ascii="Times New Roman" w:hAnsi="Times New Roman" w:cs="Times New Roman"/>
      </w:rPr>
      <w:instrText xml:space="preserve"> PAGE   \* MERGEFORMAT </w:instrText>
    </w:r>
    <w:r w:rsidRPr="009B3B3A">
      <w:rPr>
        <w:rFonts w:ascii="Times New Roman" w:hAnsi="Times New Roman" w:cs="Times New Roman"/>
      </w:rPr>
      <w:fldChar w:fldCharType="separate"/>
    </w:r>
    <w:r w:rsidRPr="009B3B3A">
      <w:rPr>
        <w:rFonts w:ascii="Times New Roman" w:hAnsi="Times New Roman" w:cs="Times New Roman"/>
        <w:noProof/>
      </w:rPr>
      <w:t>1</w:t>
    </w:r>
    <w:r w:rsidRPr="009B3B3A">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180295"/>
    <w:rsid w:val="00086E1F"/>
    <w:rsid w:val="000A4D44"/>
    <w:rsid w:val="00180295"/>
    <w:rsid w:val="006F0403"/>
    <w:rsid w:val="006F29B8"/>
    <w:rsid w:val="0088437F"/>
    <w:rsid w:val="009B3B3A"/>
    <w:rsid w:val="00AB0CA4"/>
    <w:rsid w:val="00B93E3A"/>
    <w:rsid w:val="00BA35B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DC6BF626-A9C2-47DA-84DA-95560C85C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0403"/>
    <w:rPr>
      <w:color w:val="0000FF" w:themeColor="hyperlink"/>
      <w:u w:val="single"/>
    </w:rPr>
  </w:style>
  <w:style w:type="character" w:styleId="Emphasis">
    <w:name w:val="Emphasis"/>
    <w:basedOn w:val="DefaultParagraphFont"/>
    <w:uiPriority w:val="20"/>
    <w:qFormat/>
    <w:rsid w:val="006F0403"/>
    <w:rPr>
      <w:i/>
      <w:iCs/>
    </w:rPr>
  </w:style>
  <w:style w:type="character" w:customStyle="1" w:styleId="screenreader-only">
    <w:name w:val="screenreader-only"/>
    <w:basedOn w:val="DefaultParagraphFont"/>
    <w:rsid w:val="006F0403"/>
  </w:style>
  <w:style w:type="paragraph" w:styleId="Header">
    <w:name w:val="header"/>
    <w:basedOn w:val="Normal"/>
    <w:link w:val="HeaderChar"/>
    <w:uiPriority w:val="99"/>
    <w:unhideWhenUsed/>
    <w:rsid w:val="006F04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403"/>
  </w:style>
  <w:style w:type="paragraph" w:styleId="Footer">
    <w:name w:val="footer"/>
    <w:basedOn w:val="Normal"/>
    <w:link w:val="FooterChar"/>
    <w:uiPriority w:val="99"/>
    <w:unhideWhenUsed/>
    <w:rsid w:val="006F04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4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qualityforum.org/Projects/n-r/Population_Health_Framework/Final_Action_Guide_3_0.aspx" TargetMode="External" /><Relationship Id="rId5" Type="http://schemas.openxmlformats.org/officeDocument/2006/relationships/hyperlink" Target="https://www.rwjf.org/content/dam/farm/reports/reports/2017/rwjf440286"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2019-01-24T05:37:00Z</dcterms:created>
  <dcterms:modified xsi:type="dcterms:W3CDTF">2019-01-24T10:03:00Z</dcterms:modified>
</cp:coreProperties>
</file>